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56747" w14:textId="77777777" w:rsidR="000264C6" w:rsidRDefault="000264C6" w:rsidP="000264C6">
      <w:pPr>
        <w:spacing w:before="120" w:after="60"/>
        <w:jc w:val="cente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2"/>
      </w:tblGrid>
      <w:tr w:rsidR="000264C6" w14:paraId="4DC5E2E0" w14:textId="77777777" w:rsidTr="000264C6">
        <w:trPr>
          <w:trHeight w:val="866"/>
        </w:trPr>
        <w:tc>
          <w:tcPr>
            <w:tcW w:w="9102" w:type="dxa"/>
            <w:tcBorders>
              <w:top w:val="single" w:sz="4" w:space="0" w:color="auto"/>
              <w:left w:val="single" w:sz="4" w:space="0" w:color="auto"/>
              <w:bottom w:val="single" w:sz="4" w:space="0" w:color="auto"/>
              <w:right w:val="single" w:sz="4" w:space="0" w:color="auto"/>
            </w:tcBorders>
          </w:tcPr>
          <w:p w14:paraId="3F37DB5F" w14:textId="5965515D" w:rsidR="000264C6" w:rsidRDefault="000264C6">
            <w:pPr>
              <w:rPr>
                <w:rFonts w:ascii="Arial" w:hAnsi="Arial" w:cs="Arial"/>
              </w:rPr>
            </w:pPr>
            <w:r>
              <w:rPr>
                <w:rFonts w:ascii="Arial" w:hAnsi="Arial" w:cs="Arial"/>
                <w:sz w:val="20"/>
                <w:szCs w:val="20"/>
              </w:rPr>
              <w:br w:type="column"/>
            </w:r>
            <w:r>
              <w:rPr>
                <w:rFonts w:ascii="Arial" w:hAnsi="Arial" w:cs="Arial"/>
              </w:rPr>
              <w:t xml:space="preserve">Lehrkraft: </w:t>
            </w:r>
            <w:r w:rsidR="000A225F">
              <w:rPr>
                <w:rFonts w:ascii="Arial" w:hAnsi="Arial" w:cs="Arial"/>
              </w:rPr>
              <w:t>Manuela Bauer</w:t>
            </w:r>
            <w:r>
              <w:rPr>
                <w:rFonts w:ascii="Arial" w:hAnsi="Arial" w:cs="Arial"/>
              </w:rPr>
              <w:t xml:space="preserve">                                       </w:t>
            </w:r>
            <w:r>
              <w:rPr>
                <w:rFonts w:ascii="Arial" w:hAnsi="Arial" w:cs="Arial"/>
              </w:rPr>
              <w:tab/>
              <w:t xml:space="preserve">      Leitfach:</w:t>
            </w:r>
            <w:r w:rsidR="000A225F">
              <w:rPr>
                <w:rFonts w:ascii="Arial" w:hAnsi="Arial" w:cs="Arial"/>
              </w:rPr>
              <w:t xml:space="preserve"> Französisch</w:t>
            </w:r>
          </w:p>
          <w:p w14:paraId="5CE7976A" w14:textId="77777777" w:rsidR="000264C6" w:rsidRDefault="000264C6">
            <w:pPr>
              <w:rPr>
                <w:rFonts w:ascii="Arial" w:hAnsi="Arial" w:cs="Arial"/>
              </w:rPr>
            </w:pPr>
          </w:p>
          <w:p w14:paraId="3BA8976C" w14:textId="373C8E74" w:rsidR="000264C6" w:rsidRDefault="000264C6">
            <w:pPr>
              <w:rPr>
                <w:rFonts w:ascii="Arial" w:hAnsi="Arial" w:cs="Arial"/>
                <w:b/>
                <w:sz w:val="32"/>
                <w:szCs w:val="32"/>
              </w:rPr>
            </w:pPr>
            <w:r>
              <w:rPr>
                <w:rFonts w:ascii="Arial" w:hAnsi="Arial" w:cs="Arial"/>
              </w:rPr>
              <w:t xml:space="preserve">Projektthema: </w:t>
            </w:r>
            <w:r w:rsidR="000A225F">
              <w:rPr>
                <w:rFonts w:ascii="Arial" w:hAnsi="Arial" w:cs="Arial"/>
              </w:rPr>
              <w:t>Lernspiele im Fremdsprachenunterricht</w:t>
            </w:r>
          </w:p>
        </w:tc>
      </w:tr>
      <w:tr w:rsidR="000264C6" w14:paraId="74AC21A0" w14:textId="77777777" w:rsidTr="000264C6">
        <w:tc>
          <w:tcPr>
            <w:tcW w:w="9102" w:type="dxa"/>
            <w:tcBorders>
              <w:top w:val="single" w:sz="4" w:space="0" w:color="auto"/>
              <w:left w:val="single" w:sz="4" w:space="0" w:color="auto"/>
              <w:bottom w:val="single" w:sz="4" w:space="0" w:color="auto"/>
              <w:right w:val="single" w:sz="4" w:space="0" w:color="auto"/>
            </w:tcBorders>
          </w:tcPr>
          <w:p w14:paraId="3B9D80A5" w14:textId="24F033DC" w:rsidR="000264C6" w:rsidRDefault="000264C6">
            <w:pPr>
              <w:spacing w:before="60"/>
              <w:rPr>
                <w:rFonts w:ascii="Arial" w:hAnsi="Arial" w:cs="Arial"/>
              </w:rPr>
            </w:pPr>
            <w:r>
              <w:rPr>
                <w:rFonts w:ascii="Arial" w:hAnsi="Arial" w:cs="Arial"/>
                <w:b/>
              </w:rPr>
              <w:t>Hinweis</w:t>
            </w:r>
            <w:r>
              <w:rPr>
                <w:rFonts w:ascii="Arial" w:hAnsi="Arial" w:cs="Arial"/>
              </w:rPr>
              <w:t>:</w:t>
            </w:r>
            <w:r w:rsidR="000A225F">
              <w:rPr>
                <w:rFonts w:ascii="Arial" w:hAnsi="Arial" w:cs="Arial"/>
              </w:rPr>
              <w:t xml:space="preserve"> Grundlegende</w:t>
            </w:r>
            <w:r>
              <w:rPr>
                <w:rFonts w:ascii="Arial" w:hAnsi="Arial" w:cs="Arial"/>
              </w:rPr>
              <w:t xml:space="preserve"> </w:t>
            </w:r>
            <w:r w:rsidR="000A225F">
              <w:rPr>
                <w:rFonts w:ascii="Arial" w:hAnsi="Arial" w:cs="Arial"/>
              </w:rPr>
              <w:t>Französischkennnisse sind notwendig.</w:t>
            </w:r>
          </w:p>
          <w:p w14:paraId="245D088B" w14:textId="77777777" w:rsidR="000264C6" w:rsidRDefault="000264C6">
            <w:pPr>
              <w:spacing w:before="60"/>
              <w:rPr>
                <w:rFonts w:ascii="Arial" w:hAnsi="Arial" w:cs="Arial"/>
              </w:rPr>
            </w:pPr>
          </w:p>
          <w:p w14:paraId="201D84BB" w14:textId="77777777" w:rsidR="000264C6" w:rsidRDefault="000264C6">
            <w:pPr>
              <w:spacing w:before="60"/>
              <w:rPr>
                <w:rFonts w:ascii="Arial" w:hAnsi="Arial" w:cs="Arial"/>
              </w:rPr>
            </w:pPr>
          </w:p>
          <w:p w14:paraId="2779B14F" w14:textId="77777777" w:rsidR="000264C6" w:rsidRDefault="000264C6">
            <w:pPr>
              <w:spacing w:before="60"/>
              <w:rPr>
                <w:rFonts w:ascii="Arial" w:hAnsi="Arial" w:cs="Arial"/>
              </w:rPr>
            </w:pPr>
          </w:p>
          <w:p w14:paraId="0293E018" w14:textId="2E024A60" w:rsidR="000264C6" w:rsidRDefault="000264C6">
            <w:pPr>
              <w:spacing w:before="60"/>
              <w:rPr>
                <w:rFonts w:ascii="Arial" w:hAnsi="Arial" w:cs="Arial"/>
                <w:b/>
              </w:rPr>
            </w:pPr>
            <w:r>
              <w:rPr>
                <w:rFonts w:ascii="Arial" w:hAnsi="Arial" w:cs="Arial"/>
                <w:b/>
              </w:rPr>
              <w:t>Begründung und Zielsetzung des Projekts:</w:t>
            </w:r>
          </w:p>
          <w:p w14:paraId="28EC1B58" w14:textId="04E1C9FA" w:rsidR="000A225F" w:rsidRDefault="000A225F">
            <w:pPr>
              <w:spacing w:before="60"/>
              <w:rPr>
                <w:rFonts w:ascii="Arial" w:hAnsi="Arial" w:cs="Arial"/>
                <w:b/>
              </w:rPr>
            </w:pPr>
          </w:p>
          <w:p w14:paraId="650E287A" w14:textId="2C30E29F" w:rsidR="000A225F" w:rsidRDefault="000A225F">
            <w:pPr>
              <w:spacing w:before="60"/>
              <w:rPr>
                <w:rFonts w:ascii="Arial" w:hAnsi="Arial" w:cs="Arial"/>
                <w:b/>
              </w:rPr>
            </w:pPr>
            <w:proofErr w:type="spellStart"/>
            <w:r>
              <w:rPr>
                <w:rFonts w:ascii="Arial" w:hAnsi="Arial" w:cs="Arial"/>
                <w:b/>
              </w:rPr>
              <w:t>Jouons</w:t>
            </w:r>
            <w:proofErr w:type="spellEnd"/>
            <w:r>
              <w:rPr>
                <w:rFonts w:ascii="Arial" w:hAnsi="Arial" w:cs="Arial"/>
                <w:b/>
              </w:rPr>
              <w:t>! – Lasst uns Spielen!</w:t>
            </w:r>
          </w:p>
          <w:p w14:paraId="6A72AB93" w14:textId="4C2D20FC" w:rsidR="000A225F" w:rsidRDefault="000A225F">
            <w:pPr>
              <w:spacing w:before="60"/>
              <w:rPr>
                <w:rFonts w:ascii="Arial" w:hAnsi="Arial" w:cs="Arial"/>
                <w:b/>
              </w:rPr>
            </w:pPr>
          </w:p>
          <w:p w14:paraId="7A5743AD" w14:textId="49D61B7C" w:rsidR="000A225F" w:rsidRDefault="000A225F">
            <w:pPr>
              <w:spacing w:before="60"/>
              <w:rPr>
                <w:rFonts w:ascii="Arial" w:hAnsi="Arial" w:cs="Arial"/>
                <w:bCs/>
              </w:rPr>
            </w:pPr>
            <w:r>
              <w:rPr>
                <w:rFonts w:ascii="Arial" w:hAnsi="Arial" w:cs="Arial"/>
                <w:bCs/>
              </w:rPr>
              <w:t xml:space="preserve">Tabu, </w:t>
            </w:r>
            <w:proofErr w:type="spellStart"/>
            <w:r>
              <w:rPr>
                <w:rFonts w:ascii="Arial" w:hAnsi="Arial" w:cs="Arial"/>
                <w:bCs/>
              </w:rPr>
              <w:t>Pictionary</w:t>
            </w:r>
            <w:proofErr w:type="spellEnd"/>
            <w:r>
              <w:rPr>
                <w:rFonts w:ascii="Arial" w:hAnsi="Arial" w:cs="Arial"/>
                <w:bCs/>
              </w:rPr>
              <w:t xml:space="preserve">, Monopoly oder Trivial </w:t>
            </w:r>
            <w:proofErr w:type="spellStart"/>
            <w:r>
              <w:rPr>
                <w:rFonts w:ascii="Arial" w:hAnsi="Arial" w:cs="Arial"/>
                <w:bCs/>
              </w:rPr>
              <w:t>Pursuit</w:t>
            </w:r>
            <w:proofErr w:type="spellEnd"/>
            <w:r>
              <w:rPr>
                <w:rFonts w:ascii="Arial" w:hAnsi="Arial" w:cs="Arial"/>
                <w:bCs/>
              </w:rPr>
              <w:t xml:space="preserve"> – Spiele haben uns schon so manchen verregneten Nachmittag gerettet. Warum soll das nicht auch im Unterricht funktionieren?</w:t>
            </w:r>
          </w:p>
          <w:p w14:paraId="0EEAF695" w14:textId="21A14B09" w:rsidR="004136BD" w:rsidRDefault="000A225F">
            <w:pPr>
              <w:spacing w:before="60"/>
              <w:rPr>
                <w:rFonts w:ascii="Arial" w:hAnsi="Arial" w:cs="Arial"/>
                <w:bCs/>
              </w:rPr>
            </w:pPr>
            <w:r>
              <w:rPr>
                <w:rFonts w:ascii="Arial" w:hAnsi="Arial" w:cs="Arial"/>
                <w:bCs/>
              </w:rPr>
              <w:t>Die Fremdsprachen im Allgemeinen und Französisch im Besonderen bieten eine Unmenge an möglichen Ansätzen, um spielerisch zu lernen</w:t>
            </w:r>
            <w:r w:rsidR="004136BD">
              <w:rPr>
                <w:rFonts w:ascii="Arial" w:hAnsi="Arial" w:cs="Arial"/>
                <w:bCs/>
              </w:rPr>
              <w:t>: Vokabelarbeit, Landeskunde und auch Grammatik könnten so aufgelockert und entspannter vermittelt werden.</w:t>
            </w:r>
            <w:r>
              <w:rPr>
                <w:rFonts w:ascii="Arial" w:hAnsi="Arial" w:cs="Arial"/>
                <w:bCs/>
              </w:rPr>
              <w:t xml:space="preserve"> Oft fehlt nur die </w:t>
            </w:r>
            <w:r w:rsidR="004136BD">
              <w:rPr>
                <w:rFonts w:ascii="Arial" w:hAnsi="Arial" w:cs="Arial"/>
                <w:bCs/>
              </w:rPr>
              <w:t>zündende Idee.</w:t>
            </w:r>
          </w:p>
          <w:p w14:paraId="35E9307A" w14:textId="2095746D" w:rsidR="000A225F" w:rsidRDefault="004136BD">
            <w:pPr>
              <w:spacing w:before="60"/>
              <w:rPr>
                <w:rFonts w:ascii="Arial" w:hAnsi="Arial" w:cs="Arial"/>
                <w:bCs/>
              </w:rPr>
            </w:pPr>
            <w:r>
              <w:rPr>
                <w:rFonts w:ascii="Arial" w:hAnsi="Arial" w:cs="Arial"/>
                <w:bCs/>
              </w:rPr>
              <w:t>Diese Ideen sollen im Seminar gemeinsam gesammelt und ausgearbeitet werden. Dabei soll eine Sammlung kreativer Sprachspiele entstehen, die in der Zukunft für alle zugänglich sein wird und verwendet werden kann. Um die Qualität der Spiele zu erproben, wird zum Abschluss des Seminars eine Testrunde in verschiedenen Klassen des JSG durchgeführt.</w:t>
            </w:r>
          </w:p>
          <w:p w14:paraId="75C12F9B" w14:textId="6099687D" w:rsidR="004136BD" w:rsidRDefault="004136BD">
            <w:pPr>
              <w:spacing w:before="60"/>
              <w:rPr>
                <w:rFonts w:ascii="Arial" w:hAnsi="Arial" w:cs="Arial"/>
                <w:bCs/>
              </w:rPr>
            </w:pPr>
            <w:r>
              <w:rPr>
                <w:rFonts w:ascii="Arial" w:hAnsi="Arial" w:cs="Arial"/>
                <w:bCs/>
              </w:rPr>
              <w:t xml:space="preserve">Neben den grundlegenden Kenntnissen der französischen Sprache, wird natürlich Kreativität und </w:t>
            </w:r>
            <w:r w:rsidR="0075017C">
              <w:rPr>
                <w:rFonts w:ascii="Arial" w:hAnsi="Arial" w:cs="Arial"/>
                <w:bCs/>
              </w:rPr>
              <w:t>Freude an der Ausgestaltung des Materials gefordert sein.</w:t>
            </w:r>
          </w:p>
          <w:p w14:paraId="784A626B" w14:textId="77777777" w:rsidR="0075017C" w:rsidRDefault="0075017C">
            <w:pPr>
              <w:spacing w:before="60"/>
              <w:rPr>
                <w:rFonts w:ascii="Arial" w:hAnsi="Arial" w:cs="Arial"/>
                <w:bCs/>
              </w:rPr>
            </w:pPr>
          </w:p>
          <w:p w14:paraId="5C54563A" w14:textId="77777777" w:rsidR="000264C6" w:rsidRDefault="000264C6" w:rsidP="000264C6">
            <w:pPr>
              <w:spacing w:before="120"/>
              <w:rPr>
                <w:rFonts w:ascii="Arial" w:hAnsi="Arial" w:cs="Arial"/>
                <w:sz w:val="20"/>
                <w:szCs w:val="20"/>
              </w:rPr>
            </w:pPr>
          </w:p>
          <w:p w14:paraId="2A7CDD97" w14:textId="77777777" w:rsidR="000264C6" w:rsidRDefault="000264C6" w:rsidP="000264C6">
            <w:pPr>
              <w:spacing w:before="120"/>
              <w:rPr>
                <w:rFonts w:ascii="Arial" w:hAnsi="Arial" w:cs="Arial"/>
                <w:sz w:val="20"/>
                <w:szCs w:val="20"/>
              </w:rPr>
            </w:pPr>
          </w:p>
          <w:p w14:paraId="134DC0A0" w14:textId="77777777" w:rsidR="000264C6" w:rsidRDefault="000264C6" w:rsidP="000264C6">
            <w:pPr>
              <w:spacing w:before="120"/>
              <w:rPr>
                <w:rFonts w:ascii="Arial" w:hAnsi="Arial" w:cs="Arial"/>
                <w:sz w:val="20"/>
                <w:szCs w:val="20"/>
              </w:rPr>
            </w:pPr>
          </w:p>
          <w:p w14:paraId="28E37AA4" w14:textId="77777777" w:rsidR="000264C6" w:rsidRDefault="000264C6" w:rsidP="000264C6">
            <w:pPr>
              <w:spacing w:before="120"/>
              <w:rPr>
                <w:rFonts w:ascii="Arial" w:hAnsi="Arial" w:cs="Arial"/>
                <w:sz w:val="20"/>
                <w:szCs w:val="20"/>
              </w:rPr>
            </w:pPr>
          </w:p>
          <w:p w14:paraId="39E4A81D" w14:textId="77777777" w:rsidR="000264C6" w:rsidRDefault="000264C6" w:rsidP="000264C6">
            <w:pPr>
              <w:spacing w:before="120"/>
              <w:rPr>
                <w:rFonts w:ascii="Arial" w:hAnsi="Arial" w:cs="Arial"/>
                <w:sz w:val="20"/>
                <w:szCs w:val="20"/>
              </w:rPr>
            </w:pPr>
          </w:p>
          <w:p w14:paraId="141245C4" w14:textId="77777777" w:rsidR="000264C6" w:rsidRDefault="000264C6" w:rsidP="000264C6">
            <w:pPr>
              <w:spacing w:before="120"/>
              <w:rPr>
                <w:rFonts w:ascii="Arial" w:hAnsi="Arial" w:cs="Arial"/>
                <w:sz w:val="20"/>
                <w:szCs w:val="20"/>
              </w:rPr>
            </w:pPr>
          </w:p>
          <w:p w14:paraId="1C0B32E4" w14:textId="77777777" w:rsidR="000264C6" w:rsidRDefault="000264C6" w:rsidP="000264C6">
            <w:pPr>
              <w:spacing w:before="120"/>
              <w:rPr>
                <w:rFonts w:ascii="Arial" w:hAnsi="Arial" w:cs="Arial"/>
                <w:sz w:val="20"/>
                <w:szCs w:val="20"/>
              </w:rPr>
            </w:pPr>
          </w:p>
        </w:tc>
      </w:tr>
      <w:tr w:rsidR="000264C6" w14:paraId="40C14398" w14:textId="77777777" w:rsidTr="000264C6">
        <w:trPr>
          <w:trHeight w:val="574"/>
        </w:trPr>
        <w:tc>
          <w:tcPr>
            <w:tcW w:w="9102" w:type="dxa"/>
            <w:tcBorders>
              <w:top w:val="single" w:sz="4" w:space="0" w:color="auto"/>
              <w:left w:val="single" w:sz="4" w:space="0" w:color="auto"/>
              <w:bottom w:val="single" w:sz="4" w:space="0" w:color="auto"/>
              <w:right w:val="single" w:sz="4" w:space="0" w:color="auto"/>
            </w:tcBorders>
          </w:tcPr>
          <w:p w14:paraId="5F1239A8" w14:textId="53EF9D82" w:rsidR="000264C6" w:rsidRDefault="000264C6" w:rsidP="000264C6">
            <w:pPr>
              <w:spacing w:before="60" w:after="120"/>
              <w:jc w:val="both"/>
              <w:rPr>
                <w:rFonts w:ascii="Arial" w:hAnsi="Arial" w:cs="Arial"/>
                <w:sz w:val="20"/>
                <w:szCs w:val="20"/>
              </w:rPr>
            </w:pPr>
            <w:r>
              <w:rPr>
                <w:rFonts w:ascii="Arial" w:hAnsi="Arial" w:cs="Arial"/>
              </w:rPr>
              <w:t xml:space="preserve">Folgende außerschulischen Kontakte können im Verlauf des Seminars geknüpft werden: </w:t>
            </w:r>
            <w:r w:rsidR="000A225F">
              <w:rPr>
                <w:rFonts w:ascii="Arial" w:hAnsi="Arial" w:cs="Arial"/>
              </w:rPr>
              <w:t>Schulbuchverlage</w:t>
            </w:r>
          </w:p>
          <w:p w14:paraId="593AD319" w14:textId="77777777" w:rsidR="000264C6" w:rsidRDefault="000264C6" w:rsidP="000264C6">
            <w:pPr>
              <w:spacing w:before="60" w:after="120"/>
              <w:jc w:val="both"/>
              <w:rPr>
                <w:rFonts w:ascii="Arial" w:hAnsi="Arial" w:cs="Arial"/>
                <w:sz w:val="20"/>
                <w:szCs w:val="20"/>
              </w:rPr>
            </w:pPr>
          </w:p>
        </w:tc>
      </w:tr>
      <w:tr w:rsidR="000264C6" w14:paraId="753040E7" w14:textId="77777777" w:rsidTr="000264C6">
        <w:trPr>
          <w:trHeight w:val="574"/>
        </w:trPr>
        <w:tc>
          <w:tcPr>
            <w:tcW w:w="9102" w:type="dxa"/>
            <w:tcBorders>
              <w:top w:val="single" w:sz="4" w:space="0" w:color="auto"/>
              <w:left w:val="single" w:sz="4" w:space="0" w:color="auto"/>
              <w:bottom w:val="single" w:sz="4" w:space="0" w:color="auto"/>
              <w:right w:val="single" w:sz="4" w:space="0" w:color="auto"/>
            </w:tcBorders>
            <w:hideMark/>
          </w:tcPr>
          <w:p w14:paraId="514AEC12" w14:textId="77777777" w:rsidR="000264C6" w:rsidRDefault="000264C6">
            <w:pPr>
              <w:spacing w:before="60" w:after="120"/>
              <w:jc w:val="both"/>
              <w:rPr>
                <w:rFonts w:ascii="Arial" w:hAnsi="Arial" w:cs="Arial"/>
              </w:rPr>
            </w:pPr>
            <w:r>
              <w:rPr>
                <w:rFonts w:ascii="Arial" w:hAnsi="Arial" w:cs="Arial"/>
              </w:rPr>
              <w:t>ggf. weitere Bemerkungen zum geplanten Verlauf des Seminars:</w:t>
            </w:r>
          </w:p>
          <w:p w14:paraId="171AAB74" w14:textId="606D6A71" w:rsidR="000264C6" w:rsidRDefault="000264C6" w:rsidP="000A225F">
            <w:pPr>
              <w:spacing w:before="60" w:after="120"/>
              <w:rPr>
                <w:rFonts w:ascii="Arial" w:hAnsi="Arial" w:cs="Arial"/>
              </w:rPr>
            </w:pPr>
            <w:r>
              <w:rPr>
                <w:rFonts w:ascii="Arial" w:hAnsi="Arial" w:cs="Arial"/>
              </w:rPr>
              <w:t xml:space="preserve">Wichtiger noch als fachliches Vorwissen soll die </w:t>
            </w:r>
            <w:r w:rsidR="000A225F">
              <w:rPr>
                <w:rFonts w:ascii="Arial" w:hAnsi="Arial" w:cs="Arial"/>
              </w:rPr>
              <w:t>Kreativität und die Freude am U</w:t>
            </w:r>
            <w:r w:rsidR="0075017C">
              <w:rPr>
                <w:rFonts w:ascii="Arial" w:hAnsi="Arial" w:cs="Arial"/>
              </w:rPr>
              <w:t>m</w:t>
            </w:r>
            <w:r w:rsidR="000A225F">
              <w:rPr>
                <w:rFonts w:ascii="Arial" w:hAnsi="Arial" w:cs="Arial"/>
              </w:rPr>
              <w:t>setzen und Ausprobieren der eigenen Ideen sein.</w:t>
            </w:r>
          </w:p>
        </w:tc>
      </w:tr>
    </w:tbl>
    <w:p w14:paraId="5736CDDC" w14:textId="77777777" w:rsidR="000264C6" w:rsidRDefault="000264C6" w:rsidP="000264C6">
      <w:pPr>
        <w:jc w:val="both"/>
        <w:rPr>
          <w:rFonts w:ascii="Arial" w:hAnsi="Arial" w:cs="Arial"/>
          <w:u w:val="single"/>
        </w:rPr>
      </w:pPr>
    </w:p>
    <w:p w14:paraId="6C845925" w14:textId="77777777" w:rsidR="000264C6" w:rsidRDefault="000264C6" w:rsidP="000264C6"/>
    <w:p w14:paraId="2C5CD3AF" w14:textId="77777777" w:rsidR="008B49F0" w:rsidRDefault="00B54697"/>
    <w:sectPr w:rsidR="008B49F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32C8A" w14:textId="77777777" w:rsidR="000A7C51" w:rsidRDefault="000A7C51" w:rsidP="000264C6">
      <w:r>
        <w:separator/>
      </w:r>
    </w:p>
  </w:endnote>
  <w:endnote w:type="continuationSeparator" w:id="0">
    <w:p w14:paraId="62A6CAF5" w14:textId="77777777" w:rsidR="000A7C51" w:rsidRDefault="000A7C51" w:rsidP="0002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11FF" w14:textId="77777777" w:rsidR="004C1752" w:rsidRDefault="004C17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23E5" w14:textId="77777777" w:rsidR="004C1752" w:rsidRDefault="004C175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7663" w14:textId="77777777" w:rsidR="004C1752" w:rsidRDefault="004C17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07256" w14:textId="77777777" w:rsidR="000A7C51" w:rsidRDefault="000A7C51" w:rsidP="000264C6">
      <w:r>
        <w:separator/>
      </w:r>
    </w:p>
  </w:footnote>
  <w:footnote w:type="continuationSeparator" w:id="0">
    <w:p w14:paraId="2722F06A" w14:textId="77777777" w:rsidR="000A7C51" w:rsidRDefault="000A7C51" w:rsidP="00026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4802" w14:textId="77777777" w:rsidR="004C1752" w:rsidRDefault="004C175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AF80" w14:textId="77777777" w:rsidR="000264C6" w:rsidRDefault="000264C6">
    <w:pPr>
      <w:pStyle w:val="Kopfzeile"/>
    </w:pPr>
    <w:r>
      <w:rPr>
        <w:noProof/>
      </w:rPr>
      <mc:AlternateContent>
        <mc:Choice Requires="wps">
          <w:drawing>
            <wp:anchor distT="0" distB="0" distL="114300" distR="114300" simplePos="0" relativeHeight="251658240" behindDoc="0" locked="0" layoutInCell="1" allowOverlap="1" wp14:anchorId="239CF37E" wp14:editId="5735DBF3">
              <wp:simplePos x="0" y="0"/>
              <wp:positionH relativeFrom="column">
                <wp:posOffset>1033780</wp:posOffset>
              </wp:positionH>
              <wp:positionV relativeFrom="paragraph">
                <wp:posOffset>102870</wp:posOffset>
              </wp:positionV>
              <wp:extent cx="4791075" cy="914400"/>
              <wp:effectExtent l="0" t="0" r="9525"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B480B" w14:textId="77777777" w:rsidR="000264C6" w:rsidRDefault="000264C6" w:rsidP="000264C6">
                          <w:pPr>
                            <w:jc w:val="center"/>
                            <w:rPr>
                              <w:rFonts w:ascii="Arial" w:hAnsi="Arial" w:cs="Arial"/>
                              <w:color w:val="355D90"/>
                              <w:sz w:val="28"/>
                              <w:szCs w:val="28"/>
                            </w:rPr>
                          </w:pPr>
                          <w:r w:rsidRPr="00C107B1">
                            <w:rPr>
                              <w:rFonts w:ascii="Arial" w:hAnsi="Arial" w:cs="Arial"/>
                              <w:b/>
                              <w:color w:val="355D90"/>
                              <w:sz w:val="28"/>
                              <w:szCs w:val="28"/>
                            </w:rPr>
                            <w:t>Kurzbeschreibung</w:t>
                          </w:r>
                          <w:r>
                            <w:rPr>
                              <w:rFonts w:ascii="Arial" w:hAnsi="Arial" w:cs="Arial"/>
                              <w:color w:val="355D90"/>
                              <w:sz w:val="28"/>
                              <w:szCs w:val="28"/>
                            </w:rPr>
                            <w:t xml:space="preserve"> zur </w:t>
                          </w:r>
                          <w:r w:rsidRPr="00C107B1">
                            <w:rPr>
                              <w:rFonts w:ascii="Arial" w:hAnsi="Arial" w:cs="Arial"/>
                              <w:b/>
                              <w:color w:val="355D90"/>
                              <w:sz w:val="28"/>
                              <w:szCs w:val="28"/>
                            </w:rPr>
                            <w:t>Wahl</w:t>
                          </w:r>
                          <w:r w:rsidRPr="00C107B1">
                            <w:rPr>
                              <w:rFonts w:ascii="Arial" w:hAnsi="Arial" w:cs="Arial"/>
                              <w:color w:val="355D90"/>
                              <w:sz w:val="28"/>
                              <w:szCs w:val="28"/>
                            </w:rPr>
                            <w:t xml:space="preserve"> eines</w:t>
                          </w:r>
                          <w:r w:rsidRPr="00C107B1">
                            <w:rPr>
                              <w:rFonts w:ascii="Arial" w:hAnsi="Arial" w:cs="Arial"/>
                              <w:b/>
                              <w:color w:val="355D90"/>
                              <w:sz w:val="28"/>
                              <w:szCs w:val="28"/>
                            </w:rPr>
                            <w:t xml:space="preserve"> </w:t>
                          </w:r>
                          <w:r>
                            <w:rPr>
                              <w:rFonts w:ascii="Arial" w:hAnsi="Arial" w:cs="Arial"/>
                              <w:b/>
                              <w:color w:val="355D90"/>
                              <w:sz w:val="28"/>
                              <w:szCs w:val="28"/>
                            </w:rPr>
                            <w:t>P</w:t>
                          </w:r>
                          <w:r w:rsidRPr="00C107B1">
                            <w:rPr>
                              <w:rFonts w:ascii="Arial" w:hAnsi="Arial" w:cs="Arial"/>
                              <w:b/>
                              <w:color w:val="355D90"/>
                              <w:sz w:val="28"/>
                              <w:szCs w:val="28"/>
                            </w:rPr>
                            <w:t>-Seminars</w:t>
                          </w:r>
                          <w:r>
                            <w:rPr>
                              <w:rFonts w:ascii="Arial" w:hAnsi="Arial" w:cs="Arial"/>
                              <w:color w:val="355D90"/>
                              <w:sz w:val="28"/>
                              <w:szCs w:val="28"/>
                            </w:rPr>
                            <w:t xml:space="preserve"> durch die Schülerinnen und Schüler </w:t>
                          </w:r>
                        </w:p>
                        <w:p w14:paraId="0C67817A" w14:textId="77777777" w:rsidR="000264C6" w:rsidRPr="00D62A93" w:rsidRDefault="000264C6" w:rsidP="000264C6">
                          <w:pPr>
                            <w:jc w:val="center"/>
                            <w:rPr>
                              <w:rFonts w:ascii="Arial" w:hAnsi="Arial" w:cs="Arial"/>
                              <w:color w:val="355D90"/>
                              <w:sz w:val="28"/>
                              <w:szCs w:val="28"/>
                            </w:rPr>
                          </w:pPr>
                          <w:r>
                            <w:rPr>
                              <w:rFonts w:ascii="Arial" w:hAnsi="Arial" w:cs="Arial"/>
                              <w:color w:val="355D90"/>
                              <w:sz w:val="28"/>
                              <w:szCs w:val="28"/>
                            </w:rPr>
                            <w:t>der Jahrgangsstufe 10</w:t>
                          </w:r>
                        </w:p>
                        <w:p w14:paraId="79DED0A0" w14:textId="6ACEB23A" w:rsidR="000264C6" w:rsidRPr="00D62A93" w:rsidRDefault="000264C6" w:rsidP="000264C6">
                          <w:pPr>
                            <w:jc w:val="center"/>
                            <w:rPr>
                              <w:rFonts w:ascii="Arial" w:hAnsi="Arial" w:cs="Arial"/>
                              <w:color w:val="355D90"/>
                              <w:sz w:val="28"/>
                              <w:szCs w:val="28"/>
                            </w:rPr>
                          </w:pPr>
                          <w:r>
                            <w:rPr>
                              <w:rFonts w:ascii="Arial" w:hAnsi="Arial" w:cs="Arial"/>
                              <w:color w:val="355D90"/>
                              <w:sz w:val="28"/>
                              <w:szCs w:val="28"/>
                            </w:rPr>
                            <w:t>Abiturjahrgang 202</w:t>
                          </w:r>
                          <w:r w:rsidR="004C1752">
                            <w:rPr>
                              <w:rFonts w:ascii="Arial" w:hAnsi="Arial" w:cs="Arial"/>
                              <w:color w:val="355D90"/>
                              <w:sz w:val="28"/>
                              <w:szCs w:val="28"/>
                            </w:rPr>
                            <w:t>4</w:t>
                          </w:r>
                          <w:r w:rsidRPr="00D62A93">
                            <w:rPr>
                              <w:rFonts w:ascii="Arial" w:hAnsi="Arial" w:cs="Arial"/>
                              <w:color w:val="355D90"/>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CF37E" id="_x0000_t202" coordsize="21600,21600" o:spt="202" path="m,l,21600r21600,l21600,xe">
              <v:stroke joinstyle="miter"/>
              <v:path gradientshapeok="t" o:connecttype="rect"/>
            </v:shapetype>
            <v:shape id="Textfeld 2" o:spid="_x0000_s1026" type="#_x0000_t202" style="position:absolute;margin-left:81.4pt;margin-top:8.1pt;width:377.2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" stroked="f">
              <v:textbox>
                <w:txbxContent>
                  <w:p w14:paraId="19DB480B" w14:textId="77777777" w:rsidR="000264C6" w:rsidRDefault="000264C6" w:rsidP="000264C6">
                    <w:pPr>
                      <w:jc w:val="center"/>
                      <w:rPr>
                        <w:rFonts w:ascii="Arial" w:hAnsi="Arial" w:cs="Arial"/>
                        <w:color w:val="355D90"/>
                        <w:sz w:val="28"/>
                        <w:szCs w:val="28"/>
                      </w:rPr>
                    </w:pPr>
                    <w:r w:rsidRPr="00C107B1">
                      <w:rPr>
                        <w:rFonts w:ascii="Arial" w:hAnsi="Arial" w:cs="Arial"/>
                        <w:b/>
                        <w:color w:val="355D90"/>
                        <w:sz w:val="28"/>
                        <w:szCs w:val="28"/>
                      </w:rPr>
                      <w:t>Kurzbeschreibung</w:t>
                    </w:r>
                    <w:r>
                      <w:rPr>
                        <w:rFonts w:ascii="Arial" w:hAnsi="Arial" w:cs="Arial"/>
                        <w:color w:val="355D90"/>
                        <w:sz w:val="28"/>
                        <w:szCs w:val="28"/>
                      </w:rPr>
                      <w:t xml:space="preserve"> zur </w:t>
                    </w:r>
                    <w:r w:rsidRPr="00C107B1">
                      <w:rPr>
                        <w:rFonts w:ascii="Arial" w:hAnsi="Arial" w:cs="Arial"/>
                        <w:b/>
                        <w:color w:val="355D90"/>
                        <w:sz w:val="28"/>
                        <w:szCs w:val="28"/>
                      </w:rPr>
                      <w:t>Wahl</w:t>
                    </w:r>
                    <w:r w:rsidRPr="00C107B1">
                      <w:rPr>
                        <w:rFonts w:ascii="Arial" w:hAnsi="Arial" w:cs="Arial"/>
                        <w:color w:val="355D90"/>
                        <w:sz w:val="28"/>
                        <w:szCs w:val="28"/>
                      </w:rPr>
                      <w:t xml:space="preserve"> eines</w:t>
                    </w:r>
                    <w:r w:rsidRPr="00C107B1">
                      <w:rPr>
                        <w:rFonts w:ascii="Arial" w:hAnsi="Arial" w:cs="Arial"/>
                        <w:b/>
                        <w:color w:val="355D90"/>
                        <w:sz w:val="28"/>
                        <w:szCs w:val="28"/>
                      </w:rPr>
                      <w:t xml:space="preserve"> </w:t>
                    </w:r>
                    <w:r>
                      <w:rPr>
                        <w:rFonts w:ascii="Arial" w:hAnsi="Arial" w:cs="Arial"/>
                        <w:b/>
                        <w:color w:val="355D90"/>
                        <w:sz w:val="28"/>
                        <w:szCs w:val="28"/>
                      </w:rPr>
                      <w:t>P</w:t>
                    </w:r>
                    <w:r w:rsidRPr="00C107B1">
                      <w:rPr>
                        <w:rFonts w:ascii="Arial" w:hAnsi="Arial" w:cs="Arial"/>
                        <w:b/>
                        <w:color w:val="355D90"/>
                        <w:sz w:val="28"/>
                        <w:szCs w:val="28"/>
                      </w:rPr>
                      <w:t>-Seminars</w:t>
                    </w:r>
                    <w:r>
                      <w:rPr>
                        <w:rFonts w:ascii="Arial" w:hAnsi="Arial" w:cs="Arial"/>
                        <w:color w:val="355D90"/>
                        <w:sz w:val="28"/>
                        <w:szCs w:val="28"/>
                      </w:rPr>
                      <w:t xml:space="preserve"> durch die Schülerinnen und Schüler </w:t>
                    </w:r>
                  </w:p>
                  <w:p w14:paraId="0C67817A" w14:textId="77777777" w:rsidR="000264C6" w:rsidRPr="00D62A93" w:rsidRDefault="000264C6" w:rsidP="000264C6">
                    <w:pPr>
                      <w:jc w:val="center"/>
                      <w:rPr>
                        <w:rFonts w:ascii="Arial" w:hAnsi="Arial" w:cs="Arial"/>
                        <w:color w:val="355D90"/>
                        <w:sz w:val="28"/>
                        <w:szCs w:val="28"/>
                      </w:rPr>
                    </w:pPr>
                    <w:r>
                      <w:rPr>
                        <w:rFonts w:ascii="Arial" w:hAnsi="Arial" w:cs="Arial"/>
                        <w:color w:val="355D90"/>
                        <w:sz w:val="28"/>
                        <w:szCs w:val="28"/>
                      </w:rPr>
                      <w:t>der Jahrgangsstufe 10</w:t>
                    </w:r>
                  </w:p>
                  <w:p w14:paraId="79DED0A0" w14:textId="6ACEB23A" w:rsidR="000264C6" w:rsidRPr="00D62A93" w:rsidRDefault="000264C6" w:rsidP="000264C6">
                    <w:pPr>
                      <w:jc w:val="center"/>
                      <w:rPr>
                        <w:rFonts w:ascii="Arial" w:hAnsi="Arial" w:cs="Arial"/>
                        <w:color w:val="355D90"/>
                        <w:sz w:val="28"/>
                        <w:szCs w:val="28"/>
                      </w:rPr>
                    </w:pPr>
                    <w:r>
                      <w:rPr>
                        <w:rFonts w:ascii="Arial" w:hAnsi="Arial" w:cs="Arial"/>
                        <w:color w:val="355D90"/>
                        <w:sz w:val="28"/>
                        <w:szCs w:val="28"/>
                      </w:rPr>
                      <w:t>Abiturjahrgang 202</w:t>
                    </w:r>
                    <w:r w:rsidR="004C1752">
                      <w:rPr>
                        <w:rFonts w:ascii="Arial" w:hAnsi="Arial" w:cs="Arial"/>
                        <w:color w:val="355D90"/>
                        <w:sz w:val="28"/>
                        <w:szCs w:val="28"/>
                      </w:rPr>
                      <w:t>4</w:t>
                    </w:r>
                    <w:r w:rsidRPr="00D62A93">
                      <w:rPr>
                        <w:rFonts w:ascii="Arial" w:hAnsi="Arial" w:cs="Arial"/>
                        <w:color w:val="355D90"/>
                        <w:sz w:val="28"/>
                        <w:szCs w:val="28"/>
                      </w:rPr>
                      <w:t xml:space="preserve"> </w:t>
                    </w:r>
                  </w:p>
                </w:txbxContent>
              </v:textbox>
            </v:shape>
          </w:pict>
        </mc:Fallback>
      </mc:AlternateContent>
    </w:r>
    <w:r>
      <w:rPr>
        <w:noProof/>
      </w:rPr>
      <w:drawing>
        <wp:inline distT="0" distB="0" distL="0" distR="0" wp14:anchorId="4843D570" wp14:editId="6D60138F">
          <wp:extent cx="1114425" cy="1133475"/>
          <wp:effectExtent l="0" t="0" r="9525" b="9525"/>
          <wp:docPr id="1" name="Grafik 1" descr="JSG Logo viol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G Logo viole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334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28DB7" w14:textId="77777777" w:rsidR="004C1752" w:rsidRDefault="004C175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4C6"/>
    <w:rsid w:val="000264C6"/>
    <w:rsid w:val="000A225F"/>
    <w:rsid w:val="000A7C51"/>
    <w:rsid w:val="001A4B6E"/>
    <w:rsid w:val="002522BA"/>
    <w:rsid w:val="003477F2"/>
    <w:rsid w:val="004136BD"/>
    <w:rsid w:val="004C1752"/>
    <w:rsid w:val="007501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AF7CA"/>
  <w15:chartTrackingRefBased/>
  <w15:docId w15:val="{39491D9A-F399-4FF8-8829-17B3C8E6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64C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64C6"/>
    <w:pPr>
      <w:tabs>
        <w:tab w:val="center" w:pos="4536"/>
        <w:tab w:val="right" w:pos="9072"/>
      </w:tabs>
    </w:pPr>
  </w:style>
  <w:style w:type="character" w:customStyle="1" w:styleId="KopfzeileZchn">
    <w:name w:val="Kopfzeile Zchn"/>
    <w:basedOn w:val="Absatz-Standardschriftart"/>
    <w:link w:val="Kopfzeile"/>
    <w:uiPriority w:val="99"/>
    <w:rsid w:val="000264C6"/>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0264C6"/>
    <w:pPr>
      <w:tabs>
        <w:tab w:val="center" w:pos="4536"/>
        <w:tab w:val="right" w:pos="9072"/>
      </w:tabs>
    </w:pPr>
  </w:style>
  <w:style w:type="character" w:customStyle="1" w:styleId="FuzeileZchn">
    <w:name w:val="Fußzeile Zchn"/>
    <w:basedOn w:val="Absatz-Standardschriftart"/>
    <w:link w:val="Fuzeile"/>
    <w:uiPriority w:val="99"/>
    <w:rsid w:val="000264C6"/>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2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_Collaboration_Space_Locked xmlns="0afdf675-e825-4d27-af6c-7d895bbb869c" xsi:nil="true"/>
    <Templates xmlns="0afdf675-e825-4d27-af6c-7d895bbb869c" xsi:nil="true"/>
    <Has_Teacher_Only_SectionGroup xmlns="0afdf675-e825-4d27-af6c-7d895bbb869c" xsi:nil="true"/>
    <DefaultSectionNames xmlns="0afdf675-e825-4d27-af6c-7d895bbb869c" xsi:nil="true"/>
    <Teachers xmlns="0afdf675-e825-4d27-af6c-7d895bbb869c">
      <UserInfo>
        <DisplayName/>
        <AccountId xsi:nil="true"/>
        <AccountType/>
      </UserInfo>
    </Teachers>
    <Distribution_Groups xmlns="0afdf675-e825-4d27-af6c-7d895bbb869c" xsi:nil="true"/>
    <Self_Registration_Enabled xmlns="0afdf675-e825-4d27-af6c-7d895bbb869c" xsi:nil="true"/>
    <LMS_Mappings xmlns="0afdf675-e825-4d27-af6c-7d895bbb869c" xsi:nil="true"/>
    <Invited_Teachers xmlns="0afdf675-e825-4d27-af6c-7d895bbb869c" xsi:nil="true"/>
    <Invited_Students xmlns="0afdf675-e825-4d27-af6c-7d895bbb869c" xsi:nil="true"/>
    <IsNotebookLocked xmlns="0afdf675-e825-4d27-af6c-7d895bbb869c" xsi:nil="true"/>
    <CultureName xmlns="0afdf675-e825-4d27-af6c-7d895bbb869c" xsi:nil="true"/>
    <Teams_Channel_Section_Location xmlns="0afdf675-e825-4d27-af6c-7d895bbb869c" xsi:nil="true"/>
    <AppVersion xmlns="0afdf675-e825-4d27-af6c-7d895bbb869c" xsi:nil="true"/>
    <FolderType xmlns="0afdf675-e825-4d27-af6c-7d895bbb869c" xsi:nil="true"/>
    <Owner xmlns="0afdf675-e825-4d27-af6c-7d895bbb869c">
      <UserInfo>
        <DisplayName/>
        <AccountId xsi:nil="true"/>
        <AccountType/>
      </UserInfo>
    </Owner>
    <Students xmlns="0afdf675-e825-4d27-af6c-7d895bbb869c">
      <UserInfo>
        <DisplayName/>
        <AccountId xsi:nil="true"/>
        <AccountType/>
      </UserInfo>
    </Students>
    <TeamsChannelId xmlns="0afdf675-e825-4d27-af6c-7d895bbb869c" xsi:nil="true"/>
    <NotebookType xmlns="0afdf675-e825-4d27-af6c-7d895bbb869c" xsi:nil="true"/>
    <Student_Groups xmlns="0afdf675-e825-4d27-af6c-7d895bbb869c">
      <UserInfo>
        <DisplayName/>
        <AccountId xsi:nil="true"/>
        <AccountType/>
      </UserInfo>
    </Student_Groups>
    <Math_Settings xmlns="0afdf675-e825-4d27-af6c-7d895bbb86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39CB0AEC77FB94B98A9264F99D9815A" ma:contentTypeVersion="35" ma:contentTypeDescription="Ein neues Dokument erstellen." ma:contentTypeScope="" ma:versionID="e3deaca1f34266ae861c0e66fa9a5042">
  <xsd:schema xmlns:xsd="http://www.w3.org/2001/XMLSchema" xmlns:xs="http://www.w3.org/2001/XMLSchema" xmlns:p="http://schemas.microsoft.com/office/2006/metadata/properties" xmlns:ns3="0afdf675-e825-4d27-af6c-7d895bbb869c" xmlns:ns4="c42b5cfb-08f5-4264-89c8-875f20c00470" targetNamespace="http://schemas.microsoft.com/office/2006/metadata/properties" ma:root="true" ma:fieldsID="dcd65c8b5e620ab358e4f2cf5f499ee7" ns3:_="" ns4:_="">
    <xsd:import namespace="0afdf675-e825-4d27-af6c-7d895bbb869c"/>
    <xsd:import namespace="c42b5cfb-08f5-4264-89c8-875f20c004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df675-e825-4d27-af6c-7d895bbb8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element name="MediaServiceLocation" ma:index="41" nillable="true" ma:displayName="Location" ma:internalName="MediaServiceLocation" ma:readOnly="true">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2b5cfb-08f5-4264-89c8-875f20c0047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SharingHintHash" ma:index="19"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33305E-C33C-422F-87BF-E8B1B972E305}">
  <ds:schemaRefs>
    <ds:schemaRef ds:uri="http://purl.org/dc/elements/1.1/"/>
    <ds:schemaRef ds:uri="http://schemas.microsoft.com/office/2006/metadata/properties"/>
    <ds:schemaRef ds:uri="http://purl.org/dc/terms/"/>
    <ds:schemaRef ds:uri="0afdf675-e825-4d27-af6c-7d895bbb869c"/>
    <ds:schemaRef ds:uri="http://schemas.openxmlformats.org/package/2006/metadata/core-properties"/>
    <ds:schemaRef ds:uri="http://schemas.microsoft.com/office/2006/documentManagement/types"/>
    <ds:schemaRef ds:uri="http://schemas.microsoft.com/office/infopath/2007/PartnerControls"/>
    <ds:schemaRef ds:uri="c42b5cfb-08f5-4264-89c8-875f20c00470"/>
    <ds:schemaRef ds:uri="http://www.w3.org/XML/1998/namespace"/>
    <ds:schemaRef ds:uri="http://purl.org/dc/dcmitype/"/>
  </ds:schemaRefs>
</ds:datastoreItem>
</file>

<file path=customXml/itemProps2.xml><?xml version="1.0" encoding="utf-8"?>
<ds:datastoreItem xmlns:ds="http://schemas.openxmlformats.org/officeDocument/2006/customXml" ds:itemID="{775148FC-C126-4EBC-B683-15B77C8485E5}">
  <ds:schemaRefs>
    <ds:schemaRef ds:uri="http://schemas.microsoft.com/sharepoint/v3/contenttype/forms"/>
  </ds:schemaRefs>
</ds:datastoreItem>
</file>

<file path=customXml/itemProps3.xml><?xml version="1.0" encoding="utf-8"?>
<ds:datastoreItem xmlns:ds="http://schemas.openxmlformats.org/officeDocument/2006/customXml" ds:itemID="{81AA213E-3A71-4B69-BBC7-618258210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df675-e825-4d27-af6c-7d895bbb869c"/>
    <ds:schemaRef ds:uri="c42b5cfb-08f5-4264-89c8-875f20c00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1317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Rohner, Maria</dc:creator>
  <cp:keywords/>
  <dc:description/>
  <cp:lastModifiedBy>Maria Rohner</cp:lastModifiedBy>
  <cp:revision>4</cp:revision>
  <dcterms:created xsi:type="dcterms:W3CDTF">2021-10-08T09:22:00Z</dcterms:created>
  <dcterms:modified xsi:type="dcterms:W3CDTF">2021-11-13T10:58:00Z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0x010100739CB0AEC77FB94B98A9264F99D9815A</vt:lpwstr>
  </property>
</Properties>
</file>